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1B2A0" w14:textId="77777777" w:rsidR="0087262C" w:rsidRDefault="0087262C" w:rsidP="005453C3">
      <w:pPr>
        <w:pStyle w:val="Default"/>
      </w:pPr>
    </w:p>
    <w:p w14:paraId="167E9B90" w14:textId="77777777" w:rsidR="002F5DBE" w:rsidRDefault="00525C92" w:rsidP="002502BB">
      <w:pPr>
        <w:pStyle w:val="Default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D3E083C" wp14:editId="478BB3D1">
            <wp:extent cx="5440680" cy="1150620"/>
            <wp:effectExtent l="0" t="0" r="26670" b="1143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222AB52" w14:textId="77777777" w:rsidR="005615F9" w:rsidRDefault="005615F9" w:rsidP="002502BB">
      <w:pPr>
        <w:pStyle w:val="Default"/>
        <w:jc w:val="center"/>
        <w:rPr>
          <w:sz w:val="20"/>
          <w:szCs w:val="20"/>
        </w:rPr>
      </w:pPr>
    </w:p>
    <w:p w14:paraId="38CCCA0C" w14:textId="5857605F" w:rsidR="00B42880" w:rsidRDefault="00B42880" w:rsidP="00B42880">
      <w:pPr>
        <w:pStyle w:val="Default"/>
        <w:jc w:val="center"/>
        <w:rPr>
          <w:bCs/>
          <w:sz w:val="18"/>
          <w:szCs w:val="18"/>
        </w:rPr>
      </w:pPr>
      <w:r w:rsidRPr="00194C2A">
        <w:rPr>
          <w:bCs/>
          <w:sz w:val="18"/>
          <w:szCs w:val="18"/>
        </w:rPr>
        <w:t>(Aplicable para los siguientes exámenes: Leucocitos fecales, Test Pack Rotavirus/Adenovirus, Azúcares reductores, PH, Helicobacter pylori</w:t>
      </w:r>
      <w:r>
        <w:rPr>
          <w:bCs/>
          <w:sz w:val="18"/>
          <w:szCs w:val="18"/>
        </w:rPr>
        <w:t>, Hemoglobina humana</w:t>
      </w:r>
      <w:r w:rsidRPr="00194C2A">
        <w:rPr>
          <w:bCs/>
          <w:sz w:val="18"/>
          <w:szCs w:val="18"/>
        </w:rPr>
        <w:t>)</w:t>
      </w:r>
      <w:r>
        <w:rPr>
          <w:bCs/>
          <w:sz w:val="18"/>
          <w:szCs w:val="18"/>
        </w:rPr>
        <w:t>.</w:t>
      </w:r>
    </w:p>
    <w:p w14:paraId="2B18F4C7" w14:textId="77734F14" w:rsidR="00B42880" w:rsidRDefault="00B42880" w:rsidP="00B42880">
      <w:pPr>
        <w:pStyle w:val="Default"/>
        <w:jc w:val="center"/>
        <w:rPr>
          <w:bCs/>
          <w:sz w:val="18"/>
          <w:szCs w:val="18"/>
        </w:rPr>
      </w:pPr>
    </w:p>
    <w:p w14:paraId="1DADBBD6" w14:textId="77777777" w:rsidR="00B42880" w:rsidRPr="00194C2A" w:rsidRDefault="00B42880" w:rsidP="00B42880">
      <w:pPr>
        <w:pStyle w:val="Default"/>
        <w:jc w:val="center"/>
        <w:rPr>
          <w:sz w:val="20"/>
          <w:szCs w:val="20"/>
        </w:rPr>
      </w:pPr>
    </w:p>
    <w:p w14:paraId="236FF0D3" w14:textId="77777777" w:rsidR="00B42880" w:rsidRPr="00194C2A" w:rsidRDefault="00B42880" w:rsidP="00B42880">
      <w:pPr>
        <w:pStyle w:val="Default"/>
        <w:rPr>
          <w:b/>
          <w:sz w:val="20"/>
          <w:szCs w:val="20"/>
        </w:rPr>
      </w:pPr>
      <w:r w:rsidRPr="00194C2A">
        <w:rPr>
          <w:b/>
          <w:sz w:val="20"/>
          <w:szCs w:val="20"/>
        </w:rPr>
        <w:t xml:space="preserve">Estimado paciente: </w:t>
      </w:r>
    </w:p>
    <w:p w14:paraId="1876868D" w14:textId="77777777" w:rsidR="00B42880" w:rsidRPr="00194C2A" w:rsidRDefault="00B42880" w:rsidP="00B42880">
      <w:pPr>
        <w:pStyle w:val="Default"/>
        <w:rPr>
          <w:sz w:val="20"/>
          <w:szCs w:val="20"/>
        </w:rPr>
      </w:pPr>
      <w:r w:rsidRPr="00194C2A">
        <w:rPr>
          <w:sz w:val="20"/>
          <w:szCs w:val="20"/>
        </w:rPr>
        <w:t xml:space="preserve">En la Unidad de Toma de Muestras del Laboratorio le entregarán un frasco seco de tapa azul con cuchara incorporada.                                                                             </w:t>
      </w:r>
    </w:p>
    <w:p w14:paraId="16149608" w14:textId="77777777" w:rsidR="00B42880" w:rsidRPr="00194C2A" w:rsidRDefault="00B42880" w:rsidP="00B42880">
      <w:pPr>
        <w:pStyle w:val="Default"/>
        <w:rPr>
          <w:sz w:val="20"/>
          <w:szCs w:val="20"/>
        </w:rPr>
      </w:pPr>
      <w:r w:rsidRPr="00194C2A">
        <w:rPr>
          <w:sz w:val="20"/>
          <w:szCs w:val="20"/>
        </w:rPr>
        <w:t xml:space="preserve">                                                                                                   </w:t>
      </w:r>
      <w:r w:rsidRPr="00194C2A">
        <w:rPr>
          <w:noProof/>
          <w:sz w:val="20"/>
          <w:szCs w:val="20"/>
        </w:rPr>
        <w:drawing>
          <wp:inline distT="0" distB="0" distL="0" distR="0" wp14:anchorId="2F9425B8" wp14:editId="6177D5D0">
            <wp:extent cx="1028700" cy="100614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30" cy="1005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CC7D56" w14:textId="77777777" w:rsidR="00B42880" w:rsidRPr="00194C2A" w:rsidRDefault="00B42880" w:rsidP="00B42880">
      <w:pPr>
        <w:pStyle w:val="Default"/>
        <w:rPr>
          <w:sz w:val="20"/>
          <w:szCs w:val="20"/>
          <w:u w:val="single"/>
        </w:rPr>
      </w:pPr>
    </w:p>
    <w:p w14:paraId="75F10A34" w14:textId="77777777" w:rsidR="00B42880" w:rsidRPr="00194C2A" w:rsidRDefault="00B42880" w:rsidP="00B42880">
      <w:pPr>
        <w:pStyle w:val="Default"/>
        <w:jc w:val="center"/>
        <w:rPr>
          <w:b/>
          <w:sz w:val="20"/>
          <w:szCs w:val="20"/>
        </w:rPr>
      </w:pPr>
      <w:r w:rsidRPr="00194C2A">
        <w:rPr>
          <w:b/>
          <w:sz w:val="20"/>
          <w:szCs w:val="20"/>
          <w:u w:val="single"/>
        </w:rPr>
        <w:t>Lea las siguientes instrucciones hasta el final antes de tomar la muestra</w:t>
      </w:r>
      <w:r w:rsidRPr="00194C2A">
        <w:rPr>
          <w:b/>
          <w:sz w:val="20"/>
          <w:szCs w:val="20"/>
        </w:rPr>
        <w:t>.</w:t>
      </w:r>
    </w:p>
    <w:p w14:paraId="3B217569" w14:textId="77777777" w:rsidR="00B42880" w:rsidRPr="00194C2A" w:rsidRDefault="00B42880" w:rsidP="00B42880">
      <w:pPr>
        <w:pStyle w:val="Default"/>
        <w:rPr>
          <w:sz w:val="20"/>
          <w:szCs w:val="20"/>
        </w:rPr>
      </w:pPr>
    </w:p>
    <w:p w14:paraId="0DA21530" w14:textId="77777777" w:rsidR="00B42880" w:rsidRPr="00194C2A" w:rsidRDefault="00B42880" w:rsidP="00B42880">
      <w:pPr>
        <w:pStyle w:val="Default"/>
        <w:rPr>
          <w:b/>
          <w:bCs/>
          <w:sz w:val="20"/>
          <w:szCs w:val="20"/>
        </w:rPr>
      </w:pPr>
      <w:r w:rsidRPr="00194C2A">
        <w:rPr>
          <w:b/>
          <w:bCs/>
          <w:sz w:val="20"/>
          <w:szCs w:val="20"/>
        </w:rPr>
        <w:t xml:space="preserve">Requisitos: </w:t>
      </w:r>
    </w:p>
    <w:p w14:paraId="1E139653" w14:textId="77777777" w:rsidR="00B42880" w:rsidRPr="00194C2A" w:rsidRDefault="00B42880" w:rsidP="00B42880">
      <w:pPr>
        <w:pStyle w:val="Default"/>
        <w:ind w:left="720"/>
        <w:rPr>
          <w:sz w:val="20"/>
          <w:szCs w:val="20"/>
        </w:rPr>
      </w:pPr>
    </w:p>
    <w:p w14:paraId="707AB75B" w14:textId="77777777" w:rsidR="00B42880" w:rsidRPr="00194C2A" w:rsidRDefault="00B42880" w:rsidP="00B42880">
      <w:pPr>
        <w:pStyle w:val="Prrafodelista"/>
        <w:numPr>
          <w:ilvl w:val="0"/>
          <w:numId w:val="10"/>
        </w:numPr>
        <w:jc w:val="both"/>
        <w:rPr>
          <w:rFonts w:ascii="Century Gothic" w:hAnsi="Century Gothic"/>
          <w:sz w:val="20"/>
          <w:szCs w:val="20"/>
        </w:rPr>
      </w:pPr>
      <w:r w:rsidRPr="00194C2A">
        <w:rPr>
          <w:rFonts w:ascii="Century Gothic" w:hAnsi="Century Gothic"/>
          <w:sz w:val="20"/>
          <w:szCs w:val="20"/>
        </w:rPr>
        <w:t xml:space="preserve">Retire el material e instrucciones </w:t>
      </w:r>
      <w:proofErr w:type="gramStart"/>
      <w:r w:rsidRPr="00194C2A">
        <w:rPr>
          <w:rFonts w:ascii="Century Gothic" w:hAnsi="Century Gothic"/>
          <w:sz w:val="20"/>
          <w:szCs w:val="20"/>
        </w:rPr>
        <w:t>en  cualquiera</w:t>
      </w:r>
      <w:proofErr w:type="gramEnd"/>
      <w:r w:rsidRPr="00194C2A">
        <w:rPr>
          <w:rFonts w:ascii="Century Gothic" w:hAnsi="Century Gothic"/>
          <w:sz w:val="20"/>
          <w:szCs w:val="20"/>
        </w:rPr>
        <w:t xml:space="preserve"> de nuestras  Unidades de Toma de Muestras.</w:t>
      </w:r>
    </w:p>
    <w:p w14:paraId="2ED909A8" w14:textId="77777777" w:rsidR="00B42880" w:rsidRPr="00194C2A" w:rsidRDefault="00B42880" w:rsidP="00B42880">
      <w:pPr>
        <w:pStyle w:val="Default"/>
        <w:rPr>
          <w:b/>
          <w:sz w:val="20"/>
          <w:szCs w:val="20"/>
        </w:rPr>
      </w:pPr>
      <w:r w:rsidRPr="00194C2A">
        <w:rPr>
          <w:b/>
          <w:sz w:val="20"/>
          <w:szCs w:val="20"/>
        </w:rPr>
        <w:t>Recolección de la muestra:</w:t>
      </w:r>
    </w:p>
    <w:p w14:paraId="57544593" w14:textId="77777777" w:rsidR="00B42880" w:rsidRPr="00194C2A" w:rsidRDefault="00B42880" w:rsidP="00B42880">
      <w:pPr>
        <w:pStyle w:val="Default"/>
        <w:rPr>
          <w:b/>
          <w:sz w:val="20"/>
          <w:szCs w:val="20"/>
        </w:rPr>
      </w:pPr>
    </w:p>
    <w:p w14:paraId="56FE068C" w14:textId="77777777" w:rsidR="00B42880" w:rsidRPr="00194C2A" w:rsidRDefault="00B42880" w:rsidP="00B42880">
      <w:pPr>
        <w:pStyle w:val="Default"/>
        <w:numPr>
          <w:ilvl w:val="0"/>
          <w:numId w:val="7"/>
        </w:numPr>
        <w:rPr>
          <w:sz w:val="20"/>
          <w:szCs w:val="20"/>
        </w:rPr>
      </w:pPr>
      <w:r w:rsidRPr="00194C2A">
        <w:rPr>
          <w:sz w:val="20"/>
          <w:szCs w:val="20"/>
        </w:rPr>
        <w:t>Defeque en un recipiente limpio y seco (evita</w:t>
      </w:r>
      <w:r>
        <w:rPr>
          <w:sz w:val="20"/>
          <w:szCs w:val="20"/>
        </w:rPr>
        <w:t>r</w:t>
      </w:r>
      <w:r w:rsidRPr="00194C2A">
        <w:rPr>
          <w:sz w:val="20"/>
          <w:szCs w:val="20"/>
        </w:rPr>
        <w:t xml:space="preserve"> mezclar con orina).</w:t>
      </w:r>
    </w:p>
    <w:p w14:paraId="6A4E0325" w14:textId="05B8F968" w:rsidR="00B42880" w:rsidRPr="00194C2A" w:rsidRDefault="00B42880" w:rsidP="00B42880">
      <w:pPr>
        <w:pStyle w:val="Prrafodelista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194C2A">
        <w:rPr>
          <w:rFonts w:ascii="Century Gothic" w:hAnsi="Century Gothic"/>
          <w:sz w:val="20"/>
          <w:szCs w:val="20"/>
        </w:rPr>
        <w:t xml:space="preserve">Con la </w:t>
      </w:r>
      <w:r>
        <w:rPr>
          <w:rFonts w:ascii="Century Gothic" w:hAnsi="Century Gothic"/>
          <w:sz w:val="20"/>
          <w:szCs w:val="20"/>
        </w:rPr>
        <w:t>cuchara</w:t>
      </w:r>
      <w:r w:rsidRPr="00194C2A">
        <w:rPr>
          <w:rFonts w:ascii="Century Gothic" w:hAnsi="Century Gothic"/>
          <w:sz w:val="20"/>
          <w:szCs w:val="20"/>
        </w:rPr>
        <w:t xml:space="preserve"> incluida en el frasco, tome una muestra de d</w:t>
      </w:r>
      <w:r>
        <w:rPr>
          <w:rFonts w:ascii="Century Gothic" w:hAnsi="Century Gothic"/>
          <w:sz w:val="20"/>
          <w:szCs w:val="20"/>
        </w:rPr>
        <w:t xml:space="preserve">eposición del porte de una o </w:t>
      </w:r>
      <w:r>
        <w:rPr>
          <w:rFonts w:ascii="Century Gothic" w:hAnsi="Century Gothic"/>
          <w:sz w:val="20"/>
          <w:szCs w:val="20"/>
        </w:rPr>
        <w:t>dos cucharas</w:t>
      </w:r>
      <w:r>
        <w:rPr>
          <w:rFonts w:ascii="Century Gothic" w:hAnsi="Century Gothic"/>
          <w:sz w:val="20"/>
          <w:szCs w:val="20"/>
        </w:rPr>
        <w:t xml:space="preserve"> completa</w:t>
      </w:r>
      <w:r w:rsidRPr="00194C2A">
        <w:rPr>
          <w:rFonts w:ascii="Century Gothic" w:hAnsi="Century Gothic"/>
          <w:sz w:val="20"/>
          <w:szCs w:val="20"/>
        </w:rPr>
        <w:t>.  Si la deposición es líquida, tome</w:t>
      </w:r>
      <w:r>
        <w:rPr>
          <w:rFonts w:ascii="Century Gothic" w:hAnsi="Century Gothic"/>
          <w:sz w:val="20"/>
          <w:szCs w:val="20"/>
        </w:rPr>
        <w:t xml:space="preserve"> el equivalente a 4 cucharadas</w:t>
      </w:r>
      <w:r w:rsidRPr="00194C2A">
        <w:rPr>
          <w:rFonts w:ascii="Century Gothic" w:hAnsi="Century Gothic"/>
          <w:sz w:val="20"/>
          <w:szCs w:val="20"/>
        </w:rPr>
        <w:t xml:space="preserve"> y colóquela en el frasco que se le entregó.</w:t>
      </w:r>
    </w:p>
    <w:p w14:paraId="4DDB9DEC" w14:textId="77777777" w:rsidR="00B42880" w:rsidRPr="00194C2A" w:rsidRDefault="00B42880" w:rsidP="00B42880">
      <w:pPr>
        <w:pStyle w:val="Prrafodelista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194C2A">
        <w:rPr>
          <w:rFonts w:ascii="Century Gothic" w:hAnsi="Century Gothic"/>
          <w:sz w:val="20"/>
          <w:szCs w:val="20"/>
        </w:rPr>
        <w:t>Si el examen solicitado es Leucocitos Fecales obtenga la muestra de la deposición del área con sangre o mucosidad.</w:t>
      </w:r>
    </w:p>
    <w:p w14:paraId="7D464DC2" w14:textId="77777777" w:rsidR="00B42880" w:rsidRPr="00194C2A" w:rsidRDefault="00B42880" w:rsidP="00B42880">
      <w:pPr>
        <w:pStyle w:val="Prrafodelista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194C2A">
        <w:rPr>
          <w:rFonts w:ascii="Century Gothic" w:hAnsi="Century Gothic"/>
          <w:sz w:val="20"/>
          <w:szCs w:val="20"/>
        </w:rPr>
        <w:t>Cierre bien la tapa del frasco para evitar filtración.</w:t>
      </w:r>
    </w:p>
    <w:p w14:paraId="0D220251" w14:textId="77777777" w:rsidR="00B42880" w:rsidRPr="00194C2A" w:rsidRDefault="00B42880" w:rsidP="00B42880">
      <w:pPr>
        <w:rPr>
          <w:rFonts w:ascii="Century Gothic" w:hAnsi="Century Gothic"/>
          <w:b/>
          <w:sz w:val="20"/>
          <w:szCs w:val="20"/>
        </w:rPr>
      </w:pPr>
      <w:r w:rsidRPr="00194C2A">
        <w:rPr>
          <w:rFonts w:ascii="Century Gothic" w:hAnsi="Century Gothic"/>
          <w:b/>
          <w:sz w:val="20"/>
          <w:szCs w:val="20"/>
        </w:rPr>
        <w:t>Si el paciente utiliza pañal siga las siguientes instrucciones:</w:t>
      </w:r>
    </w:p>
    <w:p w14:paraId="6CBF9432" w14:textId="77777777" w:rsidR="00B42880" w:rsidRPr="00194C2A" w:rsidRDefault="00B42880" w:rsidP="00B42880">
      <w:pPr>
        <w:pStyle w:val="Prrafodelista"/>
        <w:numPr>
          <w:ilvl w:val="0"/>
          <w:numId w:val="9"/>
        </w:numPr>
        <w:rPr>
          <w:rFonts w:ascii="Century Gothic" w:hAnsi="Century Gothic"/>
          <w:b/>
          <w:sz w:val="20"/>
          <w:szCs w:val="20"/>
        </w:rPr>
      </w:pPr>
      <w:r w:rsidRPr="00194C2A">
        <w:rPr>
          <w:rFonts w:ascii="Century Gothic" w:hAnsi="Century Gothic"/>
          <w:sz w:val="20"/>
          <w:szCs w:val="20"/>
        </w:rPr>
        <w:t>La muestra puede tomarse desde el pañal siempre que no esté mezclada con orina, cremas, aceites o talco.</w:t>
      </w:r>
    </w:p>
    <w:p w14:paraId="0CA539E7" w14:textId="37E1F96D" w:rsidR="00B42880" w:rsidRPr="00194C2A" w:rsidRDefault="00B42880" w:rsidP="00B42880">
      <w:pPr>
        <w:pStyle w:val="Prrafodelista"/>
        <w:numPr>
          <w:ilvl w:val="0"/>
          <w:numId w:val="9"/>
        </w:numPr>
        <w:rPr>
          <w:rFonts w:ascii="Century Gothic" w:hAnsi="Century Gothic"/>
          <w:b/>
          <w:sz w:val="20"/>
          <w:szCs w:val="20"/>
        </w:rPr>
      </w:pPr>
      <w:r w:rsidRPr="00194C2A">
        <w:rPr>
          <w:rFonts w:ascii="Century Gothic" w:hAnsi="Century Gothic"/>
          <w:sz w:val="20"/>
          <w:szCs w:val="20"/>
        </w:rPr>
        <w:t xml:space="preserve">Con la </w:t>
      </w:r>
      <w:r>
        <w:rPr>
          <w:rFonts w:ascii="Century Gothic" w:hAnsi="Century Gothic"/>
          <w:sz w:val="20"/>
          <w:szCs w:val="20"/>
        </w:rPr>
        <w:t>cuchara</w:t>
      </w:r>
      <w:r w:rsidRPr="00194C2A">
        <w:rPr>
          <w:rFonts w:ascii="Century Gothic" w:hAnsi="Century Gothic"/>
          <w:sz w:val="20"/>
          <w:szCs w:val="20"/>
        </w:rPr>
        <w:t xml:space="preserve"> incluida en el frasco, tome una muestra de deposición recién emitida </w:t>
      </w:r>
      <w:r>
        <w:rPr>
          <w:rFonts w:ascii="Century Gothic" w:hAnsi="Century Gothic"/>
          <w:sz w:val="20"/>
          <w:szCs w:val="20"/>
        </w:rPr>
        <w:t xml:space="preserve">del porte de una o </w:t>
      </w:r>
      <w:r>
        <w:rPr>
          <w:rFonts w:ascii="Century Gothic" w:hAnsi="Century Gothic"/>
          <w:sz w:val="20"/>
          <w:szCs w:val="20"/>
        </w:rPr>
        <w:t>dos cucharas</w:t>
      </w:r>
      <w:r>
        <w:rPr>
          <w:rFonts w:ascii="Century Gothic" w:hAnsi="Century Gothic"/>
          <w:sz w:val="20"/>
          <w:szCs w:val="20"/>
        </w:rPr>
        <w:t xml:space="preserve"> completa</w:t>
      </w:r>
      <w:r w:rsidRPr="00194C2A">
        <w:rPr>
          <w:rFonts w:ascii="Century Gothic" w:hAnsi="Century Gothic"/>
          <w:sz w:val="20"/>
          <w:szCs w:val="20"/>
        </w:rPr>
        <w:t>.  Si la deposición es líquida, tome</w:t>
      </w:r>
      <w:r>
        <w:rPr>
          <w:rFonts w:ascii="Century Gothic" w:hAnsi="Century Gothic"/>
          <w:sz w:val="20"/>
          <w:szCs w:val="20"/>
        </w:rPr>
        <w:t xml:space="preserve"> el equivalente a 4 cucharas</w:t>
      </w:r>
      <w:r w:rsidRPr="00194C2A">
        <w:rPr>
          <w:rFonts w:ascii="Century Gothic" w:hAnsi="Century Gothic"/>
          <w:sz w:val="20"/>
          <w:szCs w:val="20"/>
        </w:rPr>
        <w:t xml:space="preserve"> y colóquela en el frasco que se le entregó,</w:t>
      </w:r>
    </w:p>
    <w:p w14:paraId="39AB1096" w14:textId="77777777" w:rsidR="00B42880" w:rsidRPr="00194C2A" w:rsidRDefault="00B42880" w:rsidP="00B42880">
      <w:pPr>
        <w:pStyle w:val="Prrafodelista"/>
        <w:numPr>
          <w:ilvl w:val="0"/>
          <w:numId w:val="9"/>
        </w:numPr>
        <w:rPr>
          <w:rFonts w:ascii="Century Gothic" w:hAnsi="Century Gothic"/>
          <w:b/>
          <w:sz w:val="20"/>
          <w:szCs w:val="20"/>
        </w:rPr>
      </w:pPr>
      <w:r w:rsidRPr="00194C2A">
        <w:rPr>
          <w:rFonts w:ascii="Century Gothic" w:hAnsi="Century Gothic"/>
          <w:sz w:val="20"/>
          <w:szCs w:val="20"/>
        </w:rPr>
        <w:t>Si el examen solicitado es Leucocitos Fecales obtenga la muestra de la deposición del área con sangre o mucosidad.</w:t>
      </w:r>
    </w:p>
    <w:p w14:paraId="72A810C6" w14:textId="77777777" w:rsidR="00B42880" w:rsidRPr="003A373B" w:rsidRDefault="00B42880" w:rsidP="00B42880">
      <w:pPr>
        <w:pStyle w:val="Prrafodelista"/>
        <w:numPr>
          <w:ilvl w:val="0"/>
          <w:numId w:val="9"/>
        </w:numPr>
        <w:rPr>
          <w:rFonts w:ascii="Century Gothic" w:hAnsi="Century Gothic"/>
          <w:b/>
          <w:sz w:val="20"/>
          <w:szCs w:val="20"/>
        </w:rPr>
      </w:pPr>
      <w:r w:rsidRPr="003A373B">
        <w:rPr>
          <w:rFonts w:ascii="Century Gothic" w:hAnsi="Century Gothic"/>
          <w:sz w:val="20"/>
          <w:szCs w:val="20"/>
        </w:rPr>
        <w:t>Cierre bien la tapa del frasco para evitar filtración.</w:t>
      </w:r>
    </w:p>
    <w:p w14:paraId="3498644E" w14:textId="77777777" w:rsidR="00B42880" w:rsidRPr="003A373B" w:rsidRDefault="00B42880" w:rsidP="00B42880">
      <w:pPr>
        <w:rPr>
          <w:rFonts w:ascii="Century Gothic" w:hAnsi="Century Gothic"/>
          <w:b/>
          <w:sz w:val="20"/>
          <w:szCs w:val="20"/>
        </w:rPr>
      </w:pPr>
      <w:r w:rsidRPr="003A373B">
        <w:rPr>
          <w:rFonts w:ascii="Century Gothic" w:hAnsi="Century Gothic"/>
          <w:b/>
          <w:sz w:val="20"/>
          <w:szCs w:val="20"/>
        </w:rPr>
        <w:t>Traslado de la muestra:</w:t>
      </w:r>
    </w:p>
    <w:p w14:paraId="554CDF39" w14:textId="77777777" w:rsidR="00B42880" w:rsidRPr="00194C2A" w:rsidRDefault="00B42880" w:rsidP="00B42880">
      <w:pPr>
        <w:pStyle w:val="Prrafodelista"/>
        <w:numPr>
          <w:ilvl w:val="0"/>
          <w:numId w:val="8"/>
        </w:numPr>
        <w:rPr>
          <w:rFonts w:ascii="Century Gothic" w:hAnsi="Century Gothic"/>
          <w:sz w:val="20"/>
          <w:szCs w:val="20"/>
          <w:u w:val="single"/>
        </w:rPr>
      </w:pPr>
      <w:r w:rsidRPr="00194C2A">
        <w:rPr>
          <w:rFonts w:ascii="Century Gothic" w:hAnsi="Century Gothic"/>
          <w:sz w:val="20"/>
          <w:szCs w:val="20"/>
        </w:rPr>
        <w:lastRenderedPageBreak/>
        <w:t xml:space="preserve">Coloque el frasco con la muestra en una bolsa y amárrela. </w:t>
      </w:r>
    </w:p>
    <w:p w14:paraId="011C7437" w14:textId="77777777" w:rsidR="00B42880" w:rsidRPr="00194C2A" w:rsidRDefault="00B42880" w:rsidP="00B42880">
      <w:pPr>
        <w:pStyle w:val="Prrafodelista"/>
        <w:numPr>
          <w:ilvl w:val="0"/>
          <w:numId w:val="8"/>
        </w:numPr>
        <w:rPr>
          <w:rFonts w:ascii="Century Gothic" w:hAnsi="Century Gothic"/>
          <w:sz w:val="20"/>
          <w:szCs w:val="20"/>
          <w:u w:val="single"/>
        </w:rPr>
      </w:pPr>
      <w:r w:rsidRPr="00194C2A">
        <w:rPr>
          <w:rFonts w:ascii="Century Gothic" w:hAnsi="Century Gothic"/>
          <w:sz w:val="20"/>
          <w:szCs w:val="20"/>
        </w:rPr>
        <w:t>Transpórtela en posición vertical.</w:t>
      </w:r>
    </w:p>
    <w:p w14:paraId="3BA301AD" w14:textId="77777777" w:rsidR="00B42880" w:rsidRPr="00770B1B" w:rsidRDefault="00B42880" w:rsidP="00B42880">
      <w:pPr>
        <w:pStyle w:val="Prrafodelista"/>
        <w:numPr>
          <w:ilvl w:val="0"/>
          <w:numId w:val="8"/>
        </w:numPr>
        <w:rPr>
          <w:rFonts w:ascii="Century Gothic" w:hAnsi="Century Gothic"/>
          <w:b/>
          <w:sz w:val="20"/>
          <w:szCs w:val="20"/>
        </w:rPr>
      </w:pPr>
      <w:r w:rsidRPr="003A373B">
        <w:rPr>
          <w:rFonts w:ascii="Century Gothic" w:hAnsi="Century Gothic"/>
          <w:sz w:val="20"/>
          <w:szCs w:val="20"/>
        </w:rPr>
        <w:t xml:space="preserve">Lleve la muestra a la Unidad de Toma de Muestra </w:t>
      </w:r>
      <w:r>
        <w:rPr>
          <w:rFonts w:ascii="Century Gothic" w:hAnsi="Century Gothic"/>
          <w:b/>
          <w:sz w:val="20"/>
          <w:szCs w:val="20"/>
          <w:u w:val="single"/>
        </w:rPr>
        <w:t>antes de 2</w:t>
      </w:r>
      <w:r w:rsidRPr="003A373B">
        <w:rPr>
          <w:rFonts w:ascii="Century Gothic" w:hAnsi="Century Gothic"/>
          <w:b/>
          <w:sz w:val="20"/>
          <w:szCs w:val="20"/>
          <w:u w:val="single"/>
        </w:rPr>
        <w:t xml:space="preserve"> hora</w:t>
      </w:r>
      <w:r>
        <w:rPr>
          <w:rFonts w:ascii="Century Gothic" w:hAnsi="Century Gothic"/>
          <w:b/>
          <w:sz w:val="20"/>
          <w:szCs w:val="20"/>
          <w:u w:val="single"/>
        </w:rPr>
        <w:t>s</w:t>
      </w:r>
      <w:r>
        <w:rPr>
          <w:rFonts w:ascii="Century Gothic" w:hAnsi="Century Gothic"/>
          <w:sz w:val="20"/>
          <w:szCs w:val="20"/>
        </w:rPr>
        <w:t xml:space="preserve"> de emitida la deposición, para </w:t>
      </w:r>
      <w:r w:rsidRPr="00770B1B">
        <w:rPr>
          <w:rFonts w:ascii="Century Gothic" w:hAnsi="Century Gothic"/>
          <w:b/>
          <w:sz w:val="20"/>
          <w:szCs w:val="20"/>
        </w:rPr>
        <w:t>examen de Leucocitos fecales, azúcares reductores PH,</w:t>
      </w:r>
      <w:r w:rsidRPr="00770B1B">
        <w:rPr>
          <w:b/>
          <w:bCs/>
          <w:sz w:val="18"/>
          <w:szCs w:val="18"/>
        </w:rPr>
        <w:t xml:space="preserve"> </w:t>
      </w:r>
      <w:r w:rsidRPr="00770B1B">
        <w:rPr>
          <w:rFonts w:ascii="Century Gothic" w:hAnsi="Century Gothic"/>
          <w:b/>
          <w:bCs/>
          <w:sz w:val="20"/>
          <w:szCs w:val="20"/>
        </w:rPr>
        <w:t>Test Pack Rotavirus/Adenovirus</w:t>
      </w:r>
    </w:p>
    <w:p w14:paraId="77841D51" w14:textId="77777777" w:rsidR="00B42880" w:rsidRPr="00770B1B" w:rsidRDefault="00B42880" w:rsidP="00B42880">
      <w:pPr>
        <w:pStyle w:val="Prrafodelista"/>
        <w:numPr>
          <w:ilvl w:val="0"/>
          <w:numId w:val="8"/>
        </w:num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Lleve la muestra a la Unidad de Toma de Muestra </w:t>
      </w:r>
      <w:r w:rsidRPr="00B668AD">
        <w:rPr>
          <w:rFonts w:ascii="Century Gothic" w:hAnsi="Century Gothic"/>
          <w:b/>
          <w:sz w:val="20"/>
          <w:szCs w:val="20"/>
          <w:u w:val="single"/>
        </w:rPr>
        <w:t>hasta 3 días</w:t>
      </w:r>
      <w:r>
        <w:rPr>
          <w:rFonts w:ascii="Century Gothic" w:hAnsi="Century Gothic"/>
          <w:sz w:val="20"/>
          <w:szCs w:val="20"/>
        </w:rPr>
        <w:t xml:space="preserve"> de emitida la deposición </w:t>
      </w:r>
      <w:r w:rsidRPr="00B668AD">
        <w:rPr>
          <w:rFonts w:ascii="Century Gothic" w:hAnsi="Century Gothic"/>
          <w:b/>
          <w:sz w:val="20"/>
          <w:szCs w:val="20"/>
        </w:rPr>
        <w:t>conservada refrigerada</w:t>
      </w:r>
      <w:r>
        <w:rPr>
          <w:rFonts w:ascii="Century Gothic" w:hAnsi="Century Gothic"/>
          <w:b/>
          <w:sz w:val="20"/>
          <w:szCs w:val="20"/>
        </w:rPr>
        <w:t xml:space="preserve">, </w:t>
      </w:r>
      <w:r w:rsidRPr="00B668AD">
        <w:rPr>
          <w:rFonts w:ascii="Century Gothic" w:hAnsi="Century Gothic"/>
          <w:sz w:val="20"/>
          <w:szCs w:val="20"/>
        </w:rPr>
        <w:t xml:space="preserve">para </w:t>
      </w:r>
      <w:r w:rsidRPr="00770B1B">
        <w:rPr>
          <w:rFonts w:ascii="Century Gothic" w:hAnsi="Century Gothic"/>
          <w:b/>
          <w:sz w:val="20"/>
          <w:szCs w:val="20"/>
        </w:rPr>
        <w:t xml:space="preserve">examen de </w:t>
      </w:r>
      <w:r w:rsidRPr="00770B1B">
        <w:rPr>
          <w:rFonts w:ascii="Century Gothic" w:hAnsi="Century Gothic"/>
          <w:b/>
          <w:bCs/>
          <w:sz w:val="20"/>
          <w:szCs w:val="20"/>
        </w:rPr>
        <w:t>Helicobacter pylori, Hemoglobina humana.</w:t>
      </w:r>
    </w:p>
    <w:p w14:paraId="22659F11" w14:textId="77777777" w:rsidR="00B42880" w:rsidRPr="003A373B" w:rsidRDefault="00B42880" w:rsidP="00B42880">
      <w:pPr>
        <w:pStyle w:val="Prrafodelista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3A373B">
        <w:rPr>
          <w:rFonts w:ascii="Century Gothic" w:hAnsi="Century Gothic"/>
          <w:b/>
          <w:sz w:val="20"/>
          <w:szCs w:val="20"/>
        </w:rPr>
        <w:t xml:space="preserve">Plazo de entrega de resultado: </w:t>
      </w:r>
      <w:r w:rsidRPr="003A373B">
        <w:rPr>
          <w:rFonts w:ascii="Century Gothic" w:hAnsi="Century Gothic"/>
          <w:sz w:val="20"/>
          <w:szCs w:val="20"/>
        </w:rPr>
        <w:t xml:space="preserve">Mismo día 18:00 </w:t>
      </w:r>
      <w:proofErr w:type="spellStart"/>
      <w:r w:rsidRPr="003A373B">
        <w:rPr>
          <w:rFonts w:ascii="Century Gothic" w:hAnsi="Century Gothic"/>
          <w:sz w:val="20"/>
          <w:szCs w:val="20"/>
        </w:rPr>
        <w:t>hrs</w:t>
      </w:r>
      <w:proofErr w:type="spellEnd"/>
      <w:r w:rsidRPr="003A373B">
        <w:rPr>
          <w:rFonts w:ascii="Century Gothic" w:hAnsi="Century Gothic"/>
          <w:sz w:val="20"/>
          <w:szCs w:val="20"/>
        </w:rPr>
        <w:t>.</w:t>
      </w:r>
    </w:p>
    <w:p w14:paraId="441B3199" w14:textId="77777777" w:rsidR="00284A67" w:rsidRPr="00284A67" w:rsidRDefault="00284A67" w:rsidP="00EB1752">
      <w:pPr>
        <w:pStyle w:val="Default"/>
        <w:jc w:val="both"/>
        <w:rPr>
          <w:rFonts w:ascii="Arial Narrow" w:hAnsi="Arial Narrow"/>
          <w:szCs w:val="20"/>
        </w:rPr>
      </w:pPr>
    </w:p>
    <w:p w14:paraId="624AA2A8" w14:textId="77777777" w:rsidR="00284A67" w:rsidRPr="00284A67" w:rsidRDefault="00284A67" w:rsidP="00EB1752">
      <w:pPr>
        <w:pStyle w:val="Default"/>
        <w:jc w:val="both"/>
        <w:rPr>
          <w:rFonts w:ascii="Arial Narrow" w:hAnsi="Arial Narrow"/>
          <w:b/>
          <w:szCs w:val="20"/>
        </w:rPr>
      </w:pPr>
      <w:r w:rsidRPr="00284A67">
        <w:rPr>
          <w:rFonts w:ascii="Arial Narrow" w:hAnsi="Arial Narrow"/>
          <w:b/>
          <w:szCs w:val="20"/>
        </w:rPr>
        <w:t>Plazo de entrega de resultado: Mismo día 18 horas.</w:t>
      </w:r>
    </w:p>
    <w:p w14:paraId="644EEC55" w14:textId="33710451" w:rsidR="00284A67" w:rsidRPr="00284A67" w:rsidRDefault="00667B94" w:rsidP="00EB1752">
      <w:pPr>
        <w:pStyle w:val="Default"/>
        <w:jc w:val="both"/>
        <w:rPr>
          <w:rFonts w:ascii="Arial Narrow" w:hAnsi="Arial Narrow"/>
          <w:b/>
          <w:szCs w:val="20"/>
        </w:rPr>
      </w:pPr>
      <w:r>
        <w:rPr>
          <w:rFonts w:ascii="Arial Narrow" w:hAnsi="Arial Narrow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7E05A8" wp14:editId="23093633">
                <wp:simplePos x="0" y="0"/>
                <wp:positionH relativeFrom="column">
                  <wp:posOffset>-28575</wp:posOffset>
                </wp:positionH>
                <wp:positionV relativeFrom="paragraph">
                  <wp:posOffset>179705</wp:posOffset>
                </wp:positionV>
                <wp:extent cx="5417820" cy="457200"/>
                <wp:effectExtent l="13335" t="7620" r="7620" b="114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78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AC664" w14:textId="77777777" w:rsidR="00EB1752" w:rsidRPr="00284A67" w:rsidRDefault="00EB1752" w:rsidP="00EB1752">
                            <w:pPr>
                              <w:pStyle w:val="Default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B1752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Advertencia:</w:t>
                            </w:r>
                            <w:r>
                              <w:rPr>
                                <w:rFonts w:ascii="Arial Narrow" w:hAnsi="Arial Narrow"/>
                                <w:szCs w:val="20"/>
                              </w:rPr>
                              <w:t xml:space="preserve"> Los frascos contienen </w:t>
                            </w:r>
                            <w:r w:rsidRPr="00284A67">
                              <w:rPr>
                                <w:rFonts w:ascii="Arial Narrow" w:hAnsi="Arial Narrow"/>
                                <w:szCs w:val="20"/>
                              </w:rPr>
                              <w:t>un líquido preservante, debe evitar su ingestión y mantener alejado de los niños.</w:t>
                            </w:r>
                          </w:p>
                          <w:p w14:paraId="63B9AB97" w14:textId="77777777" w:rsidR="00EB1752" w:rsidRDefault="00EB1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E05A8" id="Rectangle 2" o:spid="_x0000_s1026" style="position:absolute;left:0;text-align:left;margin-left:-2.25pt;margin-top:14.15pt;width:426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">
                <v:textbox>
                  <w:txbxContent>
                    <w:p w14:paraId="039AC664" w14:textId="77777777" w:rsidR="00EB1752" w:rsidRPr="00284A67" w:rsidRDefault="00EB1752" w:rsidP="00EB1752">
                      <w:pPr>
                        <w:pStyle w:val="Default"/>
                        <w:rPr>
                          <w:rFonts w:ascii="Arial Narrow" w:hAnsi="Arial Narrow"/>
                          <w:sz w:val="28"/>
                        </w:rPr>
                      </w:pPr>
                      <w:r w:rsidRPr="00EB1752">
                        <w:rPr>
                          <w:rFonts w:ascii="Arial Narrow" w:hAnsi="Arial Narrow"/>
                          <w:b/>
                          <w:szCs w:val="20"/>
                        </w:rPr>
                        <w:t>Advertencia:</w:t>
                      </w:r>
                      <w:r>
                        <w:rPr>
                          <w:rFonts w:ascii="Arial Narrow" w:hAnsi="Arial Narrow"/>
                          <w:szCs w:val="20"/>
                        </w:rPr>
                        <w:t xml:space="preserve"> Los frascos contienen </w:t>
                      </w:r>
                      <w:r w:rsidRPr="00284A67">
                        <w:rPr>
                          <w:rFonts w:ascii="Arial Narrow" w:hAnsi="Arial Narrow"/>
                          <w:szCs w:val="20"/>
                        </w:rPr>
                        <w:t>un líquido preservante, debe evitar su ingestión y mantener alejado de los niños.</w:t>
                      </w:r>
                    </w:p>
                    <w:p w14:paraId="63B9AB97" w14:textId="77777777" w:rsidR="00EB1752" w:rsidRDefault="00EB1752"/>
                  </w:txbxContent>
                </v:textbox>
              </v:rect>
            </w:pict>
          </mc:Fallback>
        </mc:AlternateContent>
      </w:r>
    </w:p>
    <w:p w14:paraId="42CD68E6" w14:textId="77777777" w:rsidR="000F29BF" w:rsidRPr="00284A67" w:rsidRDefault="000F29BF" w:rsidP="00EB1752">
      <w:pPr>
        <w:pStyle w:val="Default"/>
        <w:jc w:val="both"/>
        <w:rPr>
          <w:rFonts w:ascii="Arial Narrow" w:hAnsi="Arial Narrow"/>
          <w:sz w:val="28"/>
        </w:rPr>
      </w:pPr>
      <w:bookmarkStart w:id="0" w:name="_GoBack"/>
      <w:bookmarkEnd w:id="0"/>
    </w:p>
    <w:sectPr w:rsidR="000F29BF" w:rsidRPr="00284A67" w:rsidSect="00627860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A6CC9" w14:textId="77777777" w:rsidR="009C4536" w:rsidRDefault="009C4536" w:rsidP="00525C92">
      <w:pPr>
        <w:spacing w:after="0" w:line="240" w:lineRule="auto"/>
      </w:pPr>
      <w:r>
        <w:separator/>
      </w:r>
    </w:p>
  </w:endnote>
  <w:endnote w:type="continuationSeparator" w:id="0">
    <w:p w14:paraId="2E425AA8" w14:textId="77777777" w:rsidR="009C4536" w:rsidRDefault="009C4536" w:rsidP="0052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B946" w14:textId="77777777" w:rsidR="005615F9" w:rsidRDefault="005615F9" w:rsidP="00525C92">
    <w:pPr>
      <w:pStyle w:val="Piedepgina"/>
      <w:jc w:val="center"/>
      <w:rPr>
        <w:rFonts w:ascii="Arial Narrow" w:hAnsi="Arial Narrow"/>
      </w:rPr>
    </w:pPr>
    <w:r>
      <w:rPr>
        <w:rFonts w:ascii="Arial Narrow" w:hAnsi="Arial Narrow"/>
      </w:rPr>
      <w:t>Casa Matriz:</w:t>
    </w:r>
    <w:r w:rsidRPr="00C347AC">
      <w:rPr>
        <w:rFonts w:ascii="Arial Narrow" w:hAnsi="Arial Narrow"/>
      </w:rPr>
      <w:t xml:space="preserve"> Av</w:t>
    </w:r>
    <w:r>
      <w:rPr>
        <w:rFonts w:ascii="Arial Narrow" w:hAnsi="Arial Narrow"/>
      </w:rPr>
      <w:t>enida</w:t>
    </w:r>
    <w:r w:rsidRPr="00C347AC">
      <w:rPr>
        <w:rFonts w:ascii="Arial Narrow" w:hAnsi="Arial Narrow"/>
      </w:rPr>
      <w:t xml:space="preserve"> Vicuña Mackenna 874, local 2, Quilpué. Región de Valparaíso, Chile. </w:t>
    </w:r>
  </w:p>
  <w:p w14:paraId="07559424" w14:textId="77777777" w:rsidR="005615F9" w:rsidRPr="00C347AC" w:rsidRDefault="005615F9" w:rsidP="00525C92">
    <w:pPr>
      <w:pStyle w:val="Piedepgina"/>
      <w:jc w:val="center"/>
      <w:rPr>
        <w:rFonts w:ascii="Arial Narrow" w:hAnsi="Arial Narrow"/>
      </w:rPr>
    </w:pPr>
    <w:r w:rsidRPr="00C347AC">
      <w:rPr>
        <w:rFonts w:ascii="Arial Narrow" w:hAnsi="Arial Narrow"/>
      </w:rPr>
      <w:t xml:space="preserve">Email: </w:t>
    </w:r>
    <w:hyperlink r:id="rId1" w:history="1">
      <w:r w:rsidRPr="00C347AC">
        <w:rPr>
          <w:rStyle w:val="Hipervnculo"/>
          <w:rFonts w:ascii="Arial Narrow" w:hAnsi="Arial Narrow"/>
        </w:rPr>
        <w:t>info@laboratorioinsi.cl</w:t>
      </w:r>
    </w:hyperlink>
    <w:r w:rsidRPr="00C347AC">
      <w:rPr>
        <w:rFonts w:ascii="Arial Narrow" w:hAnsi="Arial Narrow"/>
      </w:rPr>
      <w:t xml:space="preserve"> </w:t>
    </w:r>
    <w:r>
      <w:rPr>
        <w:rFonts w:ascii="Arial Narrow" w:hAnsi="Arial Narrow"/>
      </w:rPr>
      <w:t xml:space="preserve">; </w:t>
    </w:r>
    <w:r w:rsidRPr="00C347AC">
      <w:rPr>
        <w:rFonts w:ascii="Arial Narrow" w:hAnsi="Arial Narrow"/>
      </w:rPr>
      <w:t xml:space="preserve">Teléfono: </w:t>
    </w:r>
    <w:r w:rsidRPr="00516615">
      <w:rPr>
        <w:rFonts w:ascii="Arial Narrow" w:hAnsi="Arial Narrow"/>
      </w:rPr>
      <w:t>32-2189450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35298" w14:textId="77777777" w:rsidR="009C4536" w:rsidRDefault="009C4536" w:rsidP="00525C92">
      <w:pPr>
        <w:spacing w:after="0" w:line="240" w:lineRule="auto"/>
      </w:pPr>
      <w:r>
        <w:separator/>
      </w:r>
    </w:p>
  </w:footnote>
  <w:footnote w:type="continuationSeparator" w:id="0">
    <w:p w14:paraId="506B7811" w14:textId="77777777" w:rsidR="009C4536" w:rsidRDefault="009C4536" w:rsidP="00525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61644"/>
    <w:multiLevelType w:val="hybridMultilevel"/>
    <w:tmpl w:val="92EC0FB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716DD7"/>
    <w:multiLevelType w:val="hybridMultilevel"/>
    <w:tmpl w:val="26748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922D9"/>
    <w:multiLevelType w:val="hybridMultilevel"/>
    <w:tmpl w:val="555AD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3E6F"/>
    <w:multiLevelType w:val="hybridMultilevel"/>
    <w:tmpl w:val="B66E5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01C81"/>
    <w:multiLevelType w:val="hybridMultilevel"/>
    <w:tmpl w:val="64F21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A22D2"/>
    <w:multiLevelType w:val="hybridMultilevel"/>
    <w:tmpl w:val="2D36C9A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3195787"/>
    <w:multiLevelType w:val="hybridMultilevel"/>
    <w:tmpl w:val="58BA66B4"/>
    <w:lvl w:ilvl="0" w:tplc="7E74BA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FA6476F"/>
    <w:multiLevelType w:val="hybridMultilevel"/>
    <w:tmpl w:val="5E963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C6AFE"/>
    <w:multiLevelType w:val="hybridMultilevel"/>
    <w:tmpl w:val="B5E223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70C2A"/>
    <w:multiLevelType w:val="hybridMultilevel"/>
    <w:tmpl w:val="79B0F0A8"/>
    <w:lvl w:ilvl="0" w:tplc="E3A2397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C3"/>
    <w:rsid w:val="00014F9D"/>
    <w:rsid w:val="0002503F"/>
    <w:rsid w:val="00075366"/>
    <w:rsid w:val="000E1D62"/>
    <w:rsid w:val="000F29BF"/>
    <w:rsid w:val="001716D1"/>
    <w:rsid w:val="001D08B6"/>
    <w:rsid w:val="00246616"/>
    <w:rsid w:val="002502BB"/>
    <w:rsid w:val="00256891"/>
    <w:rsid w:val="002838F0"/>
    <w:rsid w:val="00284A67"/>
    <w:rsid w:val="002857E4"/>
    <w:rsid w:val="002F5DBE"/>
    <w:rsid w:val="003654F9"/>
    <w:rsid w:val="0039608E"/>
    <w:rsid w:val="003B7C74"/>
    <w:rsid w:val="003E7215"/>
    <w:rsid w:val="0044082C"/>
    <w:rsid w:val="004B70EB"/>
    <w:rsid w:val="004E4B06"/>
    <w:rsid w:val="00506515"/>
    <w:rsid w:val="00516615"/>
    <w:rsid w:val="00523C9A"/>
    <w:rsid w:val="00525C92"/>
    <w:rsid w:val="005264BE"/>
    <w:rsid w:val="005453C3"/>
    <w:rsid w:val="005615F9"/>
    <w:rsid w:val="005C602A"/>
    <w:rsid w:val="005D510F"/>
    <w:rsid w:val="006255B9"/>
    <w:rsid w:val="00627860"/>
    <w:rsid w:val="006568B3"/>
    <w:rsid w:val="00667B94"/>
    <w:rsid w:val="00695E0E"/>
    <w:rsid w:val="006D33F7"/>
    <w:rsid w:val="006D6644"/>
    <w:rsid w:val="00792D27"/>
    <w:rsid w:val="00795AD7"/>
    <w:rsid w:val="00801C61"/>
    <w:rsid w:val="00861397"/>
    <w:rsid w:val="0087262C"/>
    <w:rsid w:val="009515BA"/>
    <w:rsid w:val="00962264"/>
    <w:rsid w:val="009B1D3C"/>
    <w:rsid w:val="009C4536"/>
    <w:rsid w:val="009D2DCA"/>
    <w:rsid w:val="009D3223"/>
    <w:rsid w:val="00A224FB"/>
    <w:rsid w:val="00A55EAD"/>
    <w:rsid w:val="00A91A99"/>
    <w:rsid w:val="00B21383"/>
    <w:rsid w:val="00B42880"/>
    <w:rsid w:val="00B53DA0"/>
    <w:rsid w:val="00B62194"/>
    <w:rsid w:val="00B91D68"/>
    <w:rsid w:val="00C347AC"/>
    <w:rsid w:val="00C41C8D"/>
    <w:rsid w:val="00CD5499"/>
    <w:rsid w:val="00CE11EA"/>
    <w:rsid w:val="00CF0A6B"/>
    <w:rsid w:val="00CF13A3"/>
    <w:rsid w:val="00D246D5"/>
    <w:rsid w:val="00D432A7"/>
    <w:rsid w:val="00D64A4D"/>
    <w:rsid w:val="00D75058"/>
    <w:rsid w:val="00DA2D26"/>
    <w:rsid w:val="00DB037B"/>
    <w:rsid w:val="00DE142A"/>
    <w:rsid w:val="00E64425"/>
    <w:rsid w:val="00EB1752"/>
    <w:rsid w:val="00EC2B95"/>
    <w:rsid w:val="00ED334B"/>
    <w:rsid w:val="00F74269"/>
    <w:rsid w:val="00F90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1AEDEF"/>
  <w15:docId w15:val="{DFC71971-606D-4AC1-A58D-D985BA9F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2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453C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6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32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5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C92"/>
  </w:style>
  <w:style w:type="paragraph" w:styleId="Piedepgina">
    <w:name w:val="footer"/>
    <w:basedOn w:val="Normal"/>
    <w:link w:val="PiedepginaCar"/>
    <w:uiPriority w:val="99"/>
    <w:unhideWhenUsed/>
    <w:rsid w:val="00525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C92"/>
  </w:style>
  <w:style w:type="character" w:styleId="Hipervnculo">
    <w:name w:val="Hyperlink"/>
    <w:basedOn w:val="Fuentedeprrafopredeter"/>
    <w:uiPriority w:val="99"/>
    <w:unhideWhenUsed/>
    <w:rsid w:val="00525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28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aboratorioinsi.cl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111F99-86E7-4BEA-B073-7E20B0715DEB}" type="doc">
      <dgm:prSet loTypeId="urn:microsoft.com/office/officeart/2005/8/layout/vList4" loCatId="list" qsTypeId="urn:microsoft.com/office/officeart/2005/8/quickstyle/simple1" qsCatId="simple" csTypeId="urn:microsoft.com/office/officeart/2005/8/colors/accent6_3" csCatId="accent6" phldr="1"/>
      <dgm:spPr/>
      <dgm:t>
        <a:bodyPr/>
        <a:lstStyle/>
        <a:p>
          <a:endParaRPr lang="es-ES"/>
        </a:p>
      </dgm:t>
    </dgm:pt>
    <dgm:pt modelId="{A4F54E55-F2BD-4C60-B7D8-F088BEA682DA}">
      <dgm:prSet phldrT="[Texto]" custT="1"/>
      <dgm:spPr/>
      <dgm:t>
        <a:bodyPr/>
        <a:lstStyle/>
        <a:p>
          <a:r>
            <a:rPr lang="es-CL" sz="2800" b="0">
              <a:latin typeface="Arial Narrow" panose="020B0606020202030204" pitchFamily="34" charset="0"/>
            </a:rPr>
            <a:t>DEPOSICIÓN FRESCA</a:t>
          </a:r>
          <a:endParaRPr lang="es-ES" sz="2800" b="0">
            <a:latin typeface="Arial Narrow" panose="020B0606020202030204" pitchFamily="34" charset="0"/>
          </a:endParaRPr>
        </a:p>
      </dgm:t>
    </dgm:pt>
    <dgm:pt modelId="{31D6165B-79C8-48AC-8080-EBD960C11919}" type="parTrans" cxnId="{2995961C-55DC-428A-9160-A6210E0211E6}">
      <dgm:prSet/>
      <dgm:spPr/>
      <dgm:t>
        <a:bodyPr/>
        <a:lstStyle/>
        <a:p>
          <a:endParaRPr lang="es-ES"/>
        </a:p>
      </dgm:t>
    </dgm:pt>
    <dgm:pt modelId="{C8670514-D3DA-469A-8002-9AE58D189D4B}" type="sibTrans" cxnId="{2995961C-55DC-428A-9160-A6210E0211E6}">
      <dgm:prSet/>
      <dgm:spPr/>
      <dgm:t>
        <a:bodyPr/>
        <a:lstStyle/>
        <a:p>
          <a:endParaRPr lang="es-ES"/>
        </a:p>
      </dgm:t>
    </dgm:pt>
    <dgm:pt modelId="{DEADB6D3-73D7-450F-AF04-3A1C30DA4131}" type="pres">
      <dgm:prSet presAssocID="{89111F99-86E7-4BEA-B073-7E20B0715DEB}" presName="linear" presStyleCnt="0">
        <dgm:presLayoutVars>
          <dgm:dir/>
          <dgm:resizeHandles val="exact"/>
        </dgm:presLayoutVars>
      </dgm:prSet>
      <dgm:spPr/>
    </dgm:pt>
    <dgm:pt modelId="{9873DEAC-C56A-4C23-A0B8-4D78FC74052D}" type="pres">
      <dgm:prSet presAssocID="{A4F54E55-F2BD-4C60-B7D8-F088BEA682DA}" presName="comp" presStyleCnt="0"/>
      <dgm:spPr/>
    </dgm:pt>
    <dgm:pt modelId="{EB773440-0AA1-45EB-AC6F-FFCA16F0E41E}" type="pres">
      <dgm:prSet presAssocID="{A4F54E55-F2BD-4C60-B7D8-F088BEA682DA}" presName="box" presStyleLbl="node1" presStyleIdx="0" presStyleCnt="1" custLinFactNeighborX="-4377" custLinFactNeighborY="-828"/>
      <dgm:spPr/>
    </dgm:pt>
    <dgm:pt modelId="{BB4665F5-6827-47B8-847E-ED17B8EE705E}" type="pres">
      <dgm:prSet presAssocID="{A4F54E55-F2BD-4C60-B7D8-F088BEA682DA}" presName="img" presStyleLbl="fgImgPlace1" presStyleIdx="0" presStyleCnt="1" custScaleX="93908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7000" b="-7000"/>
          </a:stretch>
        </a:blipFill>
      </dgm:spPr>
    </dgm:pt>
    <dgm:pt modelId="{F703F912-E077-4CAB-A120-78D094E0E008}" type="pres">
      <dgm:prSet presAssocID="{A4F54E55-F2BD-4C60-B7D8-F088BEA682DA}" presName="text" presStyleLbl="node1" presStyleIdx="0" presStyleCnt="1">
        <dgm:presLayoutVars>
          <dgm:bulletEnabled val="1"/>
        </dgm:presLayoutVars>
      </dgm:prSet>
      <dgm:spPr/>
    </dgm:pt>
  </dgm:ptLst>
  <dgm:cxnLst>
    <dgm:cxn modelId="{B4CE5610-6860-4F2C-8954-F77D4FDCAE61}" type="presOf" srcId="{A4F54E55-F2BD-4C60-B7D8-F088BEA682DA}" destId="{F703F912-E077-4CAB-A120-78D094E0E008}" srcOrd="1" destOrd="0" presId="urn:microsoft.com/office/officeart/2005/8/layout/vList4"/>
    <dgm:cxn modelId="{2995961C-55DC-428A-9160-A6210E0211E6}" srcId="{89111F99-86E7-4BEA-B073-7E20B0715DEB}" destId="{A4F54E55-F2BD-4C60-B7D8-F088BEA682DA}" srcOrd="0" destOrd="0" parTransId="{31D6165B-79C8-48AC-8080-EBD960C11919}" sibTransId="{C8670514-D3DA-469A-8002-9AE58D189D4B}"/>
    <dgm:cxn modelId="{60A64E75-0E9C-44FA-85F3-FBB23F9DF756}" type="presOf" srcId="{A4F54E55-F2BD-4C60-B7D8-F088BEA682DA}" destId="{EB773440-0AA1-45EB-AC6F-FFCA16F0E41E}" srcOrd="0" destOrd="0" presId="urn:microsoft.com/office/officeart/2005/8/layout/vList4"/>
    <dgm:cxn modelId="{B9237BB5-EDB6-461C-BB79-3380BDD0E849}" type="presOf" srcId="{89111F99-86E7-4BEA-B073-7E20B0715DEB}" destId="{DEADB6D3-73D7-450F-AF04-3A1C30DA4131}" srcOrd="0" destOrd="0" presId="urn:microsoft.com/office/officeart/2005/8/layout/vList4"/>
    <dgm:cxn modelId="{D7FE4F9F-7D61-46F1-9377-C015D7791FE2}" type="presParOf" srcId="{DEADB6D3-73D7-450F-AF04-3A1C30DA4131}" destId="{9873DEAC-C56A-4C23-A0B8-4D78FC74052D}" srcOrd="0" destOrd="0" presId="urn:microsoft.com/office/officeart/2005/8/layout/vList4"/>
    <dgm:cxn modelId="{B0D9E404-3743-4A48-BD27-029F0514F8D9}" type="presParOf" srcId="{9873DEAC-C56A-4C23-A0B8-4D78FC74052D}" destId="{EB773440-0AA1-45EB-AC6F-FFCA16F0E41E}" srcOrd="0" destOrd="0" presId="urn:microsoft.com/office/officeart/2005/8/layout/vList4"/>
    <dgm:cxn modelId="{8CAD915E-4417-4A9A-AE5A-A938E71DD331}" type="presParOf" srcId="{9873DEAC-C56A-4C23-A0B8-4D78FC74052D}" destId="{BB4665F5-6827-47B8-847E-ED17B8EE705E}" srcOrd="1" destOrd="0" presId="urn:microsoft.com/office/officeart/2005/8/layout/vList4"/>
    <dgm:cxn modelId="{9AC1863C-9130-4205-80DF-AF22524FCABB}" type="presParOf" srcId="{9873DEAC-C56A-4C23-A0B8-4D78FC74052D}" destId="{F703F912-E077-4CAB-A120-78D094E0E008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773440-0AA1-45EB-AC6F-FFCA16F0E41E}">
      <dsp:nvSpPr>
        <dsp:cNvPr id="0" name=""/>
        <dsp:cNvSpPr/>
      </dsp:nvSpPr>
      <dsp:spPr>
        <a:xfrm>
          <a:off x="0" y="0"/>
          <a:ext cx="5440680" cy="1150620"/>
        </a:xfrm>
        <a:prstGeom prst="roundRect">
          <a:avLst>
            <a:gd name="adj" fmla="val 10000"/>
          </a:avLst>
        </a:prstGeom>
        <a:solidFill>
          <a:schemeClr val="accent6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2800" b="0" kern="1200">
              <a:latin typeface="Arial Narrow" panose="020B0606020202030204" pitchFamily="34" charset="0"/>
            </a:rPr>
            <a:t>DEPOSICIÓN FRESCA</a:t>
          </a:r>
          <a:endParaRPr lang="es-ES" sz="2800" b="0" kern="1200">
            <a:latin typeface="Arial Narrow" panose="020B0606020202030204" pitchFamily="34" charset="0"/>
          </a:endParaRPr>
        </a:p>
      </dsp:txBody>
      <dsp:txXfrm>
        <a:off x="1203198" y="0"/>
        <a:ext cx="4237482" cy="1150620"/>
      </dsp:txXfrm>
    </dsp:sp>
    <dsp:sp modelId="{BB4665F5-6827-47B8-847E-ED17B8EE705E}">
      <dsp:nvSpPr>
        <dsp:cNvPr id="0" name=""/>
        <dsp:cNvSpPr/>
      </dsp:nvSpPr>
      <dsp:spPr>
        <a:xfrm>
          <a:off x="148206" y="115062"/>
          <a:ext cx="1021846" cy="92049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7000" b="-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F1F36-FED7-49BE-861E-B004AE0F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monica fernandez</cp:lastModifiedBy>
  <cp:revision>2</cp:revision>
  <cp:lastPrinted>2017-06-12T20:24:00Z</cp:lastPrinted>
  <dcterms:created xsi:type="dcterms:W3CDTF">2019-12-03T17:47:00Z</dcterms:created>
  <dcterms:modified xsi:type="dcterms:W3CDTF">2019-12-03T17:47:00Z</dcterms:modified>
</cp:coreProperties>
</file>